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0" w:type="dxa"/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000000">
        <w:tc>
          <w:tcPr>
            <w:tcW w:w="1666" w:type="pct"/>
          </w:tcPr>
          <w:p w:rsidR="00000000" w:rsidRDefault="00C41A06"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证券代码：</w:t>
            </w:r>
            <w:r>
              <w:rPr>
                <w:rFonts w:hint="eastAsia"/>
                <w:sz w:val="24"/>
              </w:rPr>
              <w:t>000881</w:t>
            </w:r>
          </w:p>
        </w:tc>
        <w:tc>
          <w:tcPr>
            <w:tcW w:w="1667" w:type="pct"/>
          </w:tcPr>
          <w:p w:rsidR="00000000" w:rsidRDefault="00C41A06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 w:rsidR="00000000" w:rsidRDefault="00C41A06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公告编号：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20</w:t>
            </w:r>
          </w:p>
        </w:tc>
      </w:tr>
    </w:tbl>
    <w:p w:rsidR="00000000" w:rsidRDefault="00C41A06">
      <w:pPr>
        <w:snapToGrid w:val="0"/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 w:rsidR="00000000" w:rsidRDefault="00C41A06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关于变更指定信息披露媒体的公告</w:t>
      </w:r>
    </w:p>
    <w:p w:rsidR="00000000" w:rsidRDefault="00C41A06">
      <w:pPr>
        <w:snapToGrid w:val="0"/>
        <w:spacing w:beforeLines="50" w:before="156" w:line="360" w:lineRule="auto"/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 w:rsidR="00000000" w:rsidRDefault="00C41A06">
      <w:pPr>
        <w:adjustRightInd w:val="0"/>
        <w:snapToGrid w:val="0"/>
        <w:spacing w:line="360" w:lineRule="auto"/>
        <w:ind w:firstLineChars="200" w:firstLine="480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中广核核技术发展股份有限公司</w:t>
      </w: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以下简称“公司”</w:t>
      </w:r>
      <w:r>
        <w:rPr>
          <w:rFonts w:hint="eastAsia"/>
          <w:bCs/>
          <w:sz w:val="24"/>
          <w:szCs w:val="24"/>
        </w:rPr>
        <w:t>）原指定的信息披露媒体为《</w:t>
      </w:r>
      <w:r>
        <w:rPr>
          <w:rFonts w:hint="eastAsia"/>
          <w:bCs/>
          <w:sz w:val="24"/>
          <w:szCs w:val="24"/>
        </w:rPr>
        <w:t>上海证券报</w:t>
      </w:r>
      <w:r>
        <w:rPr>
          <w:rFonts w:hint="eastAsia"/>
          <w:bCs/>
          <w:sz w:val="24"/>
          <w:szCs w:val="24"/>
        </w:rPr>
        <w:t>》、《证券</w:t>
      </w:r>
      <w:r>
        <w:rPr>
          <w:rFonts w:hint="eastAsia"/>
          <w:bCs/>
          <w:sz w:val="24"/>
          <w:szCs w:val="24"/>
        </w:rPr>
        <w:t>时</w:t>
      </w:r>
      <w:r>
        <w:rPr>
          <w:rFonts w:hint="eastAsia"/>
          <w:bCs/>
          <w:sz w:val="24"/>
          <w:szCs w:val="24"/>
        </w:rPr>
        <w:t>报》和巨潮资讯网（</w:t>
      </w:r>
      <w:r>
        <w:rPr>
          <w:rFonts w:hint="eastAsia"/>
          <w:bCs/>
          <w:sz w:val="24"/>
          <w:szCs w:val="24"/>
        </w:rPr>
        <w:t>http://www.cninfo.com.cn</w:t>
      </w:r>
      <w:r>
        <w:rPr>
          <w:rFonts w:hint="eastAsia"/>
          <w:bCs/>
          <w:sz w:val="24"/>
          <w:szCs w:val="24"/>
        </w:rPr>
        <w:t>）。因与《上海证券报》签订的信息披露服务协议已到期，即日起公司指定信息披露媒体变更为《证券时报》和巨潮资讯网（</w:t>
      </w:r>
      <w:r>
        <w:rPr>
          <w:rFonts w:hint="eastAsia"/>
          <w:bCs/>
          <w:sz w:val="24"/>
          <w:szCs w:val="24"/>
        </w:rPr>
        <w:t>http</w:t>
      </w:r>
      <w:r>
        <w:rPr>
          <w:rFonts w:hint="eastAsia"/>
          <w:bCs/>
          <w:sz w:val="24"/>
          <w:szCs w:val="24"/>
        </w:rPr>
        <w:t>://www.cninfo.com.cn</w:t>
      </w:r>
      <w:r>
        <w:rPr>
          <w:rFonts w:hint="eastAsia"/>
          <w:bCs/>
          <w:sz w:val="24"/>
          <w:szCs w:val="24"/>
        </w:rPr>
        <w:t>）。</w:t>
      </w:r>
    </w:p>
    <w:p w:rsidR="00000000" w:rsidRDefault="00C41A06">
      <w:pPr>
        <w:adjustRightInd w:val="0"/>
        <w:snapToGrid w:val="0"/>
        <w:spacing w:line="360" w:lineRule="auto"/>
        <w:ind w:firstLineChars="200" w:firstLine="480"/>
        <w:outlineLvl w:val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公司所有公开披露的信息均以在《证券时报》和巨潮资讯网（</w:t>
      </w:r>
      <w:r>
        <w:rPr>
          <w:rFonts w:hint="eastAsia"/>
          <w:bCs/>
          <w:sz w:val="24"/>
          <w:szCs w:val="24"/>
        </w:rPr>
        <w:t>http://www.cninfo.com.cn</w:t>
      </w:r>
      <w:r>
        <w:rPr>
          <w:rFonts w:hint="eastAsia"/>
          <w:bCs/>
          <w:sz w:val="24"/>
          <w:szCs w:val="24"/>
        </w:rPr>
        <w:t>）上刊登的正式公告为准，敬请广大投资者理性投资，注意投资风险。</w:t>
      </w:r>
    </w:p>
    <w:p w:rsidR="00000000" w:rsidRDefault="00C41A06">
      <w:pPr>
        <w:adjustRightInd w:val="0"/>
        <w:snapToGrid w:val="0"/>
        <w:spacing w:line="360" w:lineRule="auto"/>
        <w:ind w:firstLineChars="200" w:firstLine="480"/>
        <w:outlineLvl w:val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公司对《上海证券报》以往提供的优质服务表示衷心的感谢！</w:t>
      </w:r>
    </w:p>
    <w:p w:rsidR="00000000" w:rsidRDefault="00C41A06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 w:rsidR="00000000" w:rsidRDefault="00C41A06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000000" w:rsidRDefault="00C41A06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000000" w:rsidRDefault="00C41A06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00000" w:rsidRDefault="00C41A06">
      <w:pPr>
        <w:snapToGrid w:val="0"/>
        <w:spacing w:line="360" w:lineRule="auto"/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 w:rsidR="00000000" w:rsidRDefault="00C41A06">
      <w:pPr>
        <w:snapToGrid w:val="0"/>
        <w:spacing w:line="360" w:lineRule="auto"/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 w:rsidR="00C41A06" w:rsidRDefault="00C41A06">
      <w:pPr>
        <w:snapToGrid w:val="0"/>
        <w:spacing w:line="360" w:lineRule="auto"/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日</w:t>
      </w:r>
    </w:p>
    <w:sectPr w:rsidR="00C41A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007"/>
    <w:multiLevelType w:val="singleLevel"/>
    <w:tmpl w:val="18CC0007"/>
    <w:lvl w:ilvl="0">
      <w:start w:val="6"/>
      <w:numFmt w:val="decimal"/>
      <w:lvlText w:val="%1、"/>
      <w:legacy w:legacy="1" w:legacySpace="0" w:legacyIndent="465"/>
      <w:lvlJc w:val="left"/>
      <w:pPr>
        <w:ind w:left="1035" w:hanging="465"/>
      </w:pPr>
      <w:rPr>
        <w:rFonts w:ascii="楷体_GB2312" w:eastAsia="楷体_GB2312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612EC"/>
    <w:rsid w:val="00161686"/>
    <w:rsid w:val="001619BE"/>
    <w:rsid w:val="00162432"/>
    <w:rsid w:val="00164469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46CC"/>
    <w:rsid w:val="001B71DD"/>
    <w:rsid w:val="001C1F46"/>
    <w:rsid w:val="001C3BDD"/>
    <w:rsid w:val="001C55C8"/>
    <w:rsid w:val="001C7808"/>
    <w:rsid w:val="001D1554"/>
    <w:rsid w:val="001D1FD2"/>
    <w:rsid w:val="001D27C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4F3C"/>
    <w:rsid w:val="003D60C8"/>
    <w:rsid w:val="003D6BA8"/>
    <w:rsid w:val="003D7F87"/>
    <w:rsid w:val="003E0DBA"/>
    <w:rsid w:val="003E5295"/>
    <w:rsid w:val="003E54CA"/>
    <w:rsid w:val="003E584F"/>
    <w:rsid w:val="003E635C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C25"/>
    <w:rsid w:val="004D5EE0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AA6"/>
    <w:rsid w:val="005242ED"/>
    <w:rsid w:val="00524753"/>
    <w:rsid w:val="005261C8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7B9"/>
    <w:rsid w:val="00580136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1AF6"/>
    <w:rsid w:val="00605620"/>
    <w:rsid w:val="00606C39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66D"/>
    <w:rsid w:val="006857C3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406D5"/>
    <w:rsid w:val="00740AB8"/>
    <w:rsid w:val="0074141E"/>
    <w:rsid w:val="0074467B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27B2"/>
    <w:rsid w:val="00762836"/>
    <w:rsid w:val="00770B79"/>
    <w:rsid w:val="007740D4"/>
    <w:rsid w:val="0077532C"/>
    <w:rsid w:val="00775D17"/>
    <w:rsid w:val="00777B97"/>
    <w:rsid w:val="007802AE"/>
    <w:rsid w:val="00780949"/>
    <w:rsid w:val="007823C8"/>
    <w:rsid w:val="007838FB"/>
    <w:rsid w:val="007862F9"/>
    <w:rsid w:val="00786927"/>
    <w:rsid w:val="00793EB9"/>
    <w:rsid w:val="00793F62"/>
    <w:rsid w:val="0079453F"/>
    <w:rsid w:val="00797A7D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143F"/>
    <w:rsid w:val="00811612"/>
    <w:rsid w:val="00812E89"/>
    <w:rsid w:val="00814C84"/>
    <w:rsid w:val="00815DA7"/>
    <w:rsid w:val="0081773E"/>
    <w:rsid w:val="00821CF8"/>
    <w:rsid w:val="00821E2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28B2"/>
    <w:rsid w:val="00BD2F75"/>
    <w:rsid w:val="00BD4405"/>
    <w:rsid w:val="00BD559D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40"/>
    <w:rsid w:val="00C333A4"/>
    <w:rsid w:val="00C3490A"/>
    <w:rsid w:val="00C3663A"/>
    <w:rsid w:val="00C36E6D"/>
    <w:rsid w:val="00C37BB8"/>
    <w:rsid w:val="00C40317"/>
    <w:rsid w:val="00C408C3"/>
    <w:rsid w:val="00C41A06"/>
    <w:rsid w:val="00C41E86"/>
    <w:rsid w:val="00C42D11"/>
    <w:rsid w:val="00C46976"/>
    <w:rsid w:val="00C4725B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3C45"/>
    <w:rsid w:val="00C7465F"/>
    <w:rsid w:val="00C75664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6B6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A28"/>
    <w:rsid w:val="00E70E23"/>
    <w:rsid w:val="00E75011"/>
    <w:rsid w:val="00E7729E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9655D"/>
    <w:rsid w:val="00EA08F0"/>
    <w:rsid w:val="00EA3769"/>
    <w:rsid w:val="00EA3CE2"/>
    <w:rsid w:val="00EA4205"/>
    <w:rsid w:val="00EA43AF"/>
    <w:rsid w:val="00EA4F01"/>
    <w:rsid w:val="00EA5DE6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F79"/>
    <w:rsid w:val="00F01116"/>
    <w:rsid w:val="00F01A64"/>
    <w:rsid w:val="00F024E7"/>
    <w:rsid w:val="00F0757A"/>
    <w:rsid w:val="00F0759D"/>
    <w:rsid w:val="00F0759E"/>
    <w:rsid w:val="00F14083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4E3C"/>
    <w:rsid w:val="00F7625D"/>
    <w:rsid w:val="00F77B7C"/>
    <w:rsid w:val="00F82B40"/>
    <w:rsid w:val="00F83EA2"/>
    <w:rsid w:val="00F87799"/>
    <w:rsid w:val="00F94F7B"/>
    <w:rsid w:val="00FA14E6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05FE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C2F08C9"/>
    <w:rsid w:val="1143073F"/>
    <w:rsid w:val="127E2749"/>
    <w:rsid w:val="15733AAB"/>
    <w:rsid w:val="18457764"/>
    <w:rsid w:val="25491A3C"/>
    <w:rsid w:val="312A6FDC"/>
    <w:rsid w:val="31F745D9"/>
    <w:rsid w:val="343A03B5"/>
    <w:rsid w:val="3966707C"/>
    <w:rsid w:val="3C823C60"/>
    <w:rsid w:val="42BD0483"/>
    <w:rsid w:val="4CFB1692"/>
    <w:rsid w:val="50C919F8"/>
    <w:rsid w:val="552F5307"/>
    <w:rsid w:val="55B97B5D"/>
    <w:rsid w:val="56472F54"/>
    <w:rsid w:val="58827E42"/>
    <w:rsid w:val="58865289"/>
    <w:rsid w:val="5B1A22B7"/>
    <w:rsid w:val="5E140213"/>
    <w:rsid w:val="5E4C78F4"/>
    <w:rsid w:val="67A25E28"/>
    <w:rsid w:val="716E3DC4"/>
    <w:rsid w:val="71FE151C"/>
    <w:rsid w:val="72022CE4"/>
    <w:rsid w:val="729C035E"/>
    <w:rsid w:val="732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4F27A-48B7-44D0-B596-D7196EB7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Body Text Indent"/>
    <w:basedOn w:val="a"/>
    <w:pPr>
      <w:ind w:firstLine="576"/>
    </w:pPr>
    <w:rPr>
      <w:rFonts w:ascii="仿宋_GB2312" w:eastAsia="仿宋_GB2312"/>
      <w:sz w:val="28"/>
      <w:szCs w:val="24"/>
    </w:rPr>
  </w:style>
  <w:style w:type="paragraph" w:styleId="a6">
    <w:name w:val="Plain Text"/>
    <w:basedOn w:val="a"/>
    <w:link w:val="a7"/>
    <w:uiPriority w:val="99"/>
    <w:rPr>
      <w:rFonts w:ascii="宋体" w:hAnsi="Courier New"/>
    </w:rPr>
  </w:style>
  <w:style w:type="character" w:customStyle="1" w:styleId="a7">
    <w:name w:val="纯文本 字符"/>
    <w:link w:val="a6"/>
    <w:uiPriority w:val="99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CharCharCharCharCharCharCharCharChar">
    <w:name w:val=" Char Char Char Char Char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CM10">
    <w:name w:val="CM10"/>
    <w:basedOn w:val="Default"/>
    <w:next w:val="Default"/>
    <w:pPr>
      <w:spacing w:after="723"/>
    </w:pPr>
    <w:rPr>
      <w:rFonts w:ascii="黑体" w:eastAsia="黑体" w:hAnsi="Times New Roman" w:cs="Times New Roman"/>
      <w:color w:val="auto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cp:lastModifiedBy>Xie Zheng 谢铮</cp:lastModifiedBy>
  <cp:revision>2</cp:revision>
  <cp:lastPrinted>2017-05-27T01:49:00Z</cp:lastPrinted>
  <dcterms:created xsi:type="dcterms:W3CDTF">2024-04-18T07:25:00Z</dcterms:created>
  <dcterms:modified xsi:type="dcterms:W3CDTF">2024-04-18T07:25:00Z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